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南京大学艺术学院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2021</w:t>
      </w: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年博士研究生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2"/>
        </w:rPr>
        <w:t>“申请―考核制”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6"/>
          <w:szCs w:val="32"/>
          <w:lang w:eastAsia="zh-CN"/>
        </w:rPr>
        <w:t>申请材料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姓名：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手机：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常用邮箱：</w:t>
      </w: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报考语种：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英语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俄语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日语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德语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法语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西班牙语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意大利语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报考导师：</w:t>
      </w:r>
    </w:p>
    <w:p>
      <w:pPr>
        <w:rPr>
          <w:rFonts w:hint="eastAsia" w:ascii="楷体" w:hAnsi="楷体" w:eastAsia="楷体" w:cs="楷体"/>
          <w:b/>
          <w:sz w:val="28"/>
          <w:szCs w:val="24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周宪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康尔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童强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封钰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赵奎英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何成洲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周计武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t>殷曼楟</w:t>
      </w:r>
    </w:p>
    <w:p>
      <w:pPr>
        <w:ind w:left="0" w:leftChars="0" w:firstLine="1063" w:firstLineChars="378"/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楷体" w:hAnsi="楷体" w:eastAsia="楷体" w:cs="楷体"/>
          <w:b/>
          <w:sz w:val="28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val="en-US" w:eastAsia="zh-CN"/>
        </w:rPr>
        <w:t xml:space="preserve"> 丁珊珊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eastAsia="zh-CN"/>
        </w:rPr>
        <w:t>材料编号（由工作人员填写）：</w:t>
      </w:r>
      <w:r>
        <w:rPr>
          <w:rFonts w:hint="eastAsia" w:asciiTheme="minorEastAsia" w:hAnsiTheme="minorEastAsia" w:eastAsiaTheme="minorEastAsia" w:cstheme="minorEastAsia"/>
          <w:b/>
          <w:sz w:val="28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52"/>
          <w:lang w:eastAsia="zh-CN"/>
        </w:rPr>
        <w:t>报名信息简表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（从网站上下载打印，并本人签字）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政审证明原件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硕士学历、学位证书复印件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或《应届毕业硕士生证明》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本科、硕士成绩单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外语水平成绩证明复印件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科研代表作（可自行增加目录）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获奖证书复印件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或硕士论文开题报告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科学研究计划书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3CC2"/>
    <w:rsid w:val="04D74233"/>
    <w:rsid w:val="1DF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2020-10-27T06:09:00Z</dcterms:created>
  <dc:creator>周素戎</dc:creator>
  <cp:lastModifiedBy>周素戎</cp:lastModifiedBy>
  <dcterms:modified xsi:type="dcterms:W3CDTF">2020-10-27T06:23:28Z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